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第一TMT私募投资基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金</w:t>
      </w:r>
      <w:r>
        <w:rPr>
          <w:rFonts w:hint="eastAsia" w:ascii="仿宋" w:hAnsi="仿宋" w:eastAsia="仿宋" w:cs="Times New Roman"/>
          <w:b/>
          <w:sz w:val="28"/>
          <w:szCs w:val="28"/>
        </w:rPr>
        <w:t>投资基金信息披露2018年半年度报告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2018-01-01</w:t>
      </w:r>
      <w:r>
        <w:rPr>
          <w:rFonts w:hint="eastAsia" w:ascii="仿宋" w:hAnsi="仿宋" w:eastAsia="仿宋" w:cs="Times New Roman"/>
          <w:b/>
          <w:szCs w:val="20"/>
        </w:rPr>
        <w:t>至</w:t>
      </w:r>
      <w:r>
        <w:rPr>
          <w:rFonts w:ascii="仿宋" w:hAnsi="仿宋" w:eastAsia="仿宋" w:cs="Times New Roman"/>
          <w:b/>
          <w:szCs w:val="20"/>
        </w:rPr>
        <w:t>2018-06-30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                金额单位：万元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Cs w:val="20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Cs w:val="20"/>
        </w:rPr>
        <w:t>基金基本情况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基金名称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第一TMT私募投资基金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基金编码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SM5123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基金类型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股权投资基金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基金注册地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基金成立日期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2017-02-07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基金到期日期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认缴金额（如有）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已实缴金额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估值方法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eastAsia="zh-CN"/>
              </w:rPr>
              <w:t>按成本估值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期末总资产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1,022.82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期末净资产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1,004.69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关键人士/投资经理/投资团队（如有）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叶灼荣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投资者数量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2、基金管理人和基金托管人</w:t>
      </w:r>
    </w:p>
    <w:tbl>
      <w:tblPr>
        <w:tblStyle w:val="3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283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基金托管人（如有）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深圳前海第一基金管理有限公司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孙常新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0769-23039520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0755-22940646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no1jijin@163.com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03356@guosen.com.cn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0755-22940165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广东省深圳市前海深港合作区前湾一路1号A栋201室（入驻深圳市前海商务秘书有限公司）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深圳市罗湖区红岭中路1012号国信证券大厦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广东省东莞市南城区鸿福路102号汇成大厦1501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深圳市南山区学府路85号软件产业基地1栋A座22楼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523000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518061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何如</w:t>
            </w: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3、基金投资者情况（选填）</w:t>
      </w: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认缴出资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实缴出资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何华标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罗达全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袁冠东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王彩平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黄安玉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r>
        <w:rPr>
          <w:rFonts w:ascii="仿宋" w:hAnsi="仿宋" w:eastAsia="仿宋" w:cs="Times New Roman"/>
          <w:b/>
          <w:szCs w:val="20"/>
        </w:rPr>
        <w:t>4、基金投资运作情况 （</w:t>
      </w:r>
      <w:r>
        <w:rPr>
          <w:rFonts w:hint="eastAsia" w:ascii="仿宋" w:hAnsi="仿宋" w:eastAsia="仿宋" w:cs="Times New Roman"/>
          <w:szCs w:val="20"/>
        </w:rPr>
        <w:t>同一项目多轮投资请分次列出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szCs w:val="20"/>
        </w:rPr>
      </w:pPr>
      <w:r>
        <w:rPr>
          <w:rFonts w:ascii="仿宋" w:hAnsi="仿宋" w:eastAsia="仿宋" w:cs="Times New Roman"/>
          <w:b/>
          <w:szCs w:val="20"/>
        </w:rPr>
        <w:t>4.1所投项目情况</w:t>
      </w:r>
    </w:p>
    <w:tbl>
      <w:tblPr>
        <w:tblStyle w:val="9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1"/>
        <w:gridCol w:w="900"/>
        <w:gridCol w:w="720"/>
        <w:gridCol w:w="1530"/>
        <w:gridCol w:w="647"/>
        <w:gridCol w:w="648"/>
        <w:gridCol w:w="897"/>
        <w:gridCol w:w="899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投资项目名称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项目注册地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投资行业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投资方式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投资日期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投资认缴资本总额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已投资总额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是否退出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广东科海信息科技股份有限公司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广东省肇庆市鼎湖区太和北路12号B1区6幢701、801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信息技术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老股转让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2.24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2017-09-07</w:t>
            </w:r>
          </w:p>
        </w:tc>
        <w:tc>
          <w:tcPr>
            <w:tcW w:w="89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240.00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广东科海信息科技股份有限公司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广东省肇庆市鼎湖区太和北路12号B1区6幢701、801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信息技术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老股转让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2.24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2017-09-08</w:t>
            </w:r>
          </w:p>
        </w:tc>
        <w:tc>
          <w:tcPr>
            <w:tcW w:w="89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267.00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  <w:r>
        <w:rPr>
          <w:rFonts w:ascii="仿宋" w:hAnsi="仿宋" w:eastAsia="仿宋" w:cs="Times New Roman"/>
          <w:b/>
          <w:szCs w:val="20"/>
        </w:rPr>
        <w:t>备注：</w:t>
      </w: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Cs w:val="20"/>
        </w:rPr>
        <w:t>、基金费用明细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当期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自设立以来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10.02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托管费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0.50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业绩报酬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外包服务费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0.50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其他（如配售费用、咨询费、自愿放弃的费用金额、未完成交易费等，如有可手动添加）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费用合计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11.02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26.61</w:t>
            </w:r>
          </w:p>
        </w:tc>
      </w:tr>
    </w:tbl>
    <w:p>
      <w:pPr>
        <w:jc w:val="left"/>
        <w:rPr>
          <w:rFonts w:ascii="仿宋" w:hAnsi="仿宋" w:eastAsia="仿宋" w:cs="Times New Roman"/>
          <w:b/>
          <w:szCs w:val="20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100"/>
    <w:multiLevelType w:val="multilevel"/>
    <w:tmpl w:val="2A4E31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663726"/>
    <w:rsid w:val="296A2537"/>
    <w:rsid w:val="36F935CD"/>
    <w:rsid w:val="382B4DA6"/>
    <w:rsid w:val="45D12638"/>
    <w:rsid w:val="58832893"/>
    <w:rsid w:val="5A7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table" w:customStyle="1" w:styleId="7">
    <w:name w:val="表格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脚注文本 Char"/>
    <w:basedOn w:val="5"/>
    <w:link w:val="2"/>
    <w:qFormat/>
    <w:uiPriority w:val="99"/>
    <w:rPr>
      <w:rFonts w:asciiTheme="minorHAnsi" w:hAnsiTheme="minorHAnsi" w:eastAsiaTheme="minorEastAsia"/>
      <w:sz w:val="18"/>
      <w:szCs w:val="18"/>
    </w:rPr>
  </w:style>
  <w:style w:type="table" w:customStyle="1" w:styleId="9">
    <w:name w:val="网格型2"/>
    <w:basedOn w:val="3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9D01A-8874-4E9C-A0FF-74A2B72EB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1601</Characters>
  <Lines>13</Lines>
  <Paragraphs>3</Paragraphs>
  <TotalTime>0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2016-12-13T11:16:00Z</dcterms:created>
  <dc:creator>118655</dc:creator>
  <cp:lastModifiedBy>Pei</cp:lastModifiedBy>
  <dcterms:modified xsi:type="dcterms:W3CDTF">2021-01-21T10:34:52Z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